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DBC7" w14:textId="3AC8330A" w:rsidR="00C54C80" w:rsidRDefault="00C54C80" w:rsidP="00C54C80">
      <w:pPr>
        <w:pStyle w:val="standard"/>
        <w:tabs>
          <w:tab w:val="left" w:pos="3330"/>
        </w:tabs>
        <w:spacing w:before="0" w:beforeAutospacing="0" w:after="150" w:afterAutospacing="0"/>
        <w:jc w:val="center"/>
        <w:rPr>
          <w:rStyle w:val="Pogrubienie"/>
          <w:sz w:val="36"/>
          <w:szCs w:val="36"/>
        </w:rPr>
      </w:pPr>
      <w:r w:rsidRPr="00C54C80">
        <w:rPr>
          <w:rStyle w:val="Pogrubienie"/>
          <w:sz w:val="36"/>
          <w:szCs w:val="36"/>
        </w:rPr>
        <w:t>Procedura postępowania z dzieckiem chorym</w:t>
      </w:r>
    </w:p>
    <w:p w14:paraId="2D5AEA97" w14:textId="77777777" w:rsidR="00C54C80" w:rsidRPr="00C54C80" w:rsidRDefault="00C54C80" w:rsidP="00C54C80">
      <w:pPr>
        <w:pStyle w:val="standard"/>
        <w:tabs>
          <w:tab w:val="left" w:pos="3330"/>
        </w:tabs>
        <w:spacing w:before="0" w:beforeAutospacing="0" w:after="150" w:afterAutospacing="0"/>
        <w:jc w:val="center"/>
        <w:rPr>
          <w:rStyle w:val="Pogrubienie"/>
          <w:sz w:val="36"/>
          <w:szCs w:val="36"/>
        </w:rPr>
      </w:pPr>
    </w:p>
    <w:p w14:paraId="615E0AAC" w14:textId="137B254E" w:rsidR="004C3439" w:rsidRDefault="004C3439" w:rsidP="004C3439">
      <w:pPr>
        <w:pStyle w:val="standard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FF0000"/>
          <w:sz w:val="36"/>
          <w:szCs w:val="36"/>
        </w:rPr>
        <w:t>PROCEDURA OKREŚLAJĄCA UPRAWNIENIA  I OBOWIĄZKI RODZICÓW</w:t>
      </w:r>
    </w:p>
    <w:p w14:paraId="6FCC531B" w14:textId="77777777" w:rsidR="004C3439" w:rsidRDefault="004C3439" w:rsidP="004C3439">
      <w:pPr>
        <w:pStyle w:val="standard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FF0000"/>
          <w:sz w:val="36"/>
          <w:szCs w:val="36"/>
        </w:rPr>
        <w:t>I NAUCZYCIELI W STOSUNKU DO DZIECI Z OBJAWAMI CHOROBY OBOWIĄZUJĄCA</w:t>
      </w:r>
    </w:p>
    <w:p w14:paraId="0C9D1EDC" w14:textId="77777777" w:rsidR="004C3439" w:rsidRDefault="004C3439" w:rsidP="004C3439">
      <w:pPr>
        <w:pStyle w:val="standard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FF0000"/>
          <w:sz w:val="36"/>
          <w:szCs w:val="36"/>
        </w:rPr>
        <w:t>w Przedszkolu Miejskim Nr 4 z Oddziałami Integracyjnymi  w Pułtusku</w:t>
      </w:r>
    </w:p>
    <w:p w14:paraId="02B58EB4" w14:textId="77777777" w:rsidR="004C3439" w:rsidRDefault="004C3439" w:rsidP="004C3439">
      <w:pPr>
        <w:pStyle w:val="standard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FF0000"/>
          <w:sz w:val="36"/>
          <w:szCs w:val="36"/>
        </w:rPr>
        <w:t> </w:t>
      </w:r>
    </w:p>
    <w:p w14:paraId="0A304C63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1. Chore dziecko nie powinno mieć kontaktu z innymi dziećmi i uczestniczyć w zajęciach, gdy:</w:t>
      </w:r>
    </w:p>
    <w:p w14:paraId="79EF1FE5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       - jest zbyt chore, aby pozostać w przedszkolu z powodu złego samopoczucia,</w:t>
      </w:r>
    </w:p>
    <w:p w14:paraId="65A79249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       - nie jest w stanie uczestniczyć w zajęciach,</w:t>
      </w:r>
    </w:p>
    <w:p w14:paraId="68A3E00C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       - jego stan wymaga fachowej opieki,</w:t>
      </w:r>
    </w:p>
    <w:p w14:paraId="71D70AEB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       - naraża inne dzieci na zarażenie się chorobą.</w:t>
      </w:r>
    </w:p>
    <w:p w14:paraId="61CABC0D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 2. Nauczyciel powinien szczególnie obserwować dzieci, u których  widoczne są zmiany zewnętrzne tj.;</w:t>
      </w:r>
    </w:p>
    <w:p w14:paraId="399D211B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  -  skóra- jeśli na skórze pojawiła się wysypka i temperatura dziecka jest podniesiona lub jeśli wysypce towarzyszą zmiany w zachowaniu dziecka,</w:t>
      </w:r>
    </w:p>
    <w:p w14:paraId="5C0BCF3D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  - oczy- ropne zapalenie spojówek( białko oka jest zaczerwienione a w oku zbiera się substancja ropna, która wycieka lub zasycha w oku)</w:t>
      </w:r>
    </w:p>
    <w:p w14:paraId="4C1A4D79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  -  zachowanie- dziecko wykazuje symptomy zmęczenia lub jest poirytowane, płacze częściej niż zwykle</w:t>
      </w:r>
    </w:p>
    <w:p w14:paraId="281AED88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     -  system oddechowy- dziecko ma problemy z oddychaniem</w:t>
      </w:r>
    </w:p>
    <w:p w14:paraId="2C173454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 -  system trawienia- dziecko ma biegunkę, oraz występują wymioty</w:t>
      </w:r>
    </w:p>
    <w:p w14:paraId="113F3DA8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  -  jama ustna- w jamie ustnej pojawiły się krostki lub owrzodzenie i ślina wycieka dziecku z ust</w:t>
      </w:r>
    </w:p>
    <w:p w14:paraId="422CFFEB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   -  symptomy poważnych chorób zakaźnych</w:t>
      </w:r>
    </w:p>
    <w:p w14:paraId="5362A274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3. Nauczyciele po zaobserwowaniu widocznych zmian u dziecka natychmiast telefonicznie zawiadamiają rodziców lub prawnych opiekunów  o jego stanie zdrowia.</w:t>
      </w:r>
    </w:p>
    <w:p w14:paraId="09FF0BF1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4. Nauczyciele w szczególnych przypadkach odizolowują chore dziecko    od zdrowych dzieci zapewniając w tym czasie opiekę.</w:t>
      </w:r>
    </w:p>
    <w:p w14:paraId="1879E130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5. Rodzice w krótkim czasie po otrzymaniu informacji o stanie zdrowia dziecka jak najszybciej odbierają dziecko z przedszkola i udają się do lekarza w celu postawienia diagnozy i podjęcia leczenia.</w:t>
      </w:r>
    </w:p>
    <w:p w14:paraId="16C0B09A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6.  W sytuacjach nagłych gdy stan zdrowia dziecka wymaga natychmiastowej interwencji lekarskiej, nauczyciel jest  zobowiązany do zastosowania Procedury postępowania w przypadku zaistnienia wypadku dziecka, tj. w szczególności do podjęcia działań związanych z udzieleniem pomocy przedmedycznej w zakresie posiadanych umiejętności oraz wezwania Pogotowia Ratunkowego, a także zawiadomienia rodziców i dyrektora o zaistniałym zdarzeniu.</w:t>
      </w:r>
    </w:p>
    <w:p w14:paraId="7943C654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7. W przypadku wystąpienia u dziecka choroby zakaźnej przedszkole ma prawo żądać od rodzica, a rodzice są zobowiązani do przedłożenia zaświadczenia lekarskiego potwierdzającego zakończenie leczenia.</w:t>
      </w:r>
    </w:p>
    <w:p w14:paraId="381C822C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8. W przypadku stwierdzenia u dziecka alergii różnego typu (np. pokarmowej i związanych              z tym szczególnych wymagań żywieniowych) rodzice są zobowiązani do przedłożenia zaświadczenia lekarskiego wskazującego rodzaj alergii.</w:t>
      </w:r>
    </w:p>
    <w:p w14:paraId="38BA9CFD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9. W przedszkolu nie podaje się dzieciom żadnych leków doustnych, wziewnych oraz                        w postaci zastrzyków, maści i żelu.</w:t>
      </w:r>
    </w:p>
    <w:p w14:paraId="6A2568EE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14:paraId="38375631" w14:textId="77777777" w:rsidR="004C3439" w:rsidRDefault="004C3439" w:rsidP="004C3439">
      <w:pPr>
        <w:pStyle w:val="standard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36"/>
          <w:szCs w:val="36"/>
        </w:rPr>
        <w:t> </w:t>
      </w:r>
    </w:p>
    <w:p w14:paraId="447E7869" w14:textId="77777777" w:rsidR="004C3439" w:rsidRDefault="004C3439" w:rsidP="004C3439"/>
    <w:sectPr w:rsidR="004C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39"/>
    <w:rsid w:val="004C3439"/>
    <w:rsid w:val="00C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F68D"/>
  <w15:chartTrackingRefBased/>
  <w15:docId w15:val="{9C27FBE7-2AFB-4734-840F-A76E9D5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4C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3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dcterms:created xsi:type="dcterms:W3CDTF">2022-11-16T14:41:00Z</dcterms:created>
  <dcterms:modified xsi:type="dcterms:W3CDTF">2022-11-16T14:44:00Z</dcterms:modified>
</cp:coreProperties>
</file>