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A86D" w14:textId="581D5B40" w:rsidR="001972CA" w:rsidRPr="001972CA" w:rsidRDefault="001972CA" w:rsidP="0019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5875792"/>
      <w:r w:rsidRPr="00197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197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97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3018447A" w14:textId="77777777" w:rsidR="001972CA" w:rsidRPr="001972CA" w:rsidRDefault="001972CA" w:rsidP="00197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Pedagogicznej Przedszkola Miejskiego Nr 4 </w:t>
      </w:r>
    </w:p>
    <w:p w14:paraId="2E07BEDC" w14:textId="77777777" w:rsidR="001972CA" w:rsidRPr="001972CA" w:rsidRDefault="001972CA" w:rsidP="00197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Oddziałami Integracyjnymi w Pułtusku </w:t>
      </w:r>
    </w:p>
    <w:p w14:paraId="49BA037D" w14:textId="7BE0AAFE" w:rsidR="001972CA" w:rsidRDefault="001972CA" w:rsidP="00A7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D28F1">
        <w:rPr>
          <w:rFonts w:ascii="Times New Roman" w:eastAsia="Times New Roman" w:hAnsi="Times New Roman" w:cs="Times New Roman"/>
          <w:sz w:val="24"/>
          <w:szCs w:val="24"/>
          <w:lang w:eastAsia="pl-PL"/>
        </w:rPr>
        <w:t>24 sierpnia</w:t>
      </w:r>
      <w:r w:rsidRPr="0019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roku</w:t>
      </w:r>
    </w:p>
    <w:p w14:paraId="44D798AF" w14:textId="77777777" w:rsidR="00A70F5C" w:rsidRDefault="00A70F5C" w:rsidP="00A7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C1359" w14:textId="49D9EF79" w:rsidR="00A70F5C" w:rsidRPr="00A70F5C" w:rsidRDefault="00A70F5C" w:rsidP="00A7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nowelizacji Statutu Przedszkola Miejskiego nr 4 z Oddziałami</w:t>
      </w:r>
    </w:p>
    <w:p w14:paraId="5DAF1359" w14:textId="787AD528" w:rsidR="00A70F5C" w:rsidRPr="00A70F5C" w:rsidRDefault="00A70F5C" w:rsidP="00A7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Integracyjnymi w Pułtusku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862B41" w14:textId="77777777" w:rsidR="00A70F5C" w:rsidRPr="00A70F5C" w:rsidRDefault="00A70F5C" w:rsidP="00A7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BB006" w14:textId="77777777" w:rsidR="00A70F5C" w:rsidRDefault="00A70F5C" w:rsidP="00A7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6915A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9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7235BE" w14:textId="77777777" w:rsidR="00A70F5C" w:rsidRDefault="00A70F5C" w:rsidP="00A7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art. 125 ust. 7 ustawy Prawo oświatowe.</w:t>
      </w:r>
    </w:p>
    <w:p w14:paraId="580E05CD" w14:textId="67CD0426" w:rsidR="00A70F5C" w:rsidRPr="00A70F5C" w:rsidRDefault="00A70F5C" w:rsidP="00A7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Przedszkola Miejskiego nr 4 z Oddziałami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Integracyjnymi w Pułtusku postanawia:</w:t>
      </w:r>
    </w:p>
    <w:p w14:paraId="2D016483" w14:textId="77777777" w:rsidR="00A70F5C" w:rsidRPr="00A70F5C" w:rsidRDefault="00A70F5C" w:rsidP="00A7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9C3AB" w14:textId="77777777" w:rsidR="00A70F5C" w:rsidRPr="00A70F5C" w:rsidRDefault="00A70F5C" w:rsidP="00A7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F5434F0" w14:textId="77777777" w:rsidR="00A70F5C" w:rsidRPr="00A70F5C" w:rsidRDefault="00A70F5C" w:rsidP="00A7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908E9" w14:textId="35B1E54F" w:rsidR="00A70F5C" w:rsidRPr="00A70F5C" w:rsidRDefault="00A70F5C" w:rsidP="008F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Przyjąć nowelizację Statutu Przedszkola Miejskiego nr 4 z Oddziałami</w:t>
      </w:r>
      <w:r w:rsidR="008F6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Integracyjnymi w Pułtusku której treść stanowi załącznik Nr 1 do Uchwały.</w:t>
      </w:r>
    </w:p>
    <w:p w14:paraId="6357D491" w14:textId="77777777" w:rsidR="00A70F5C" w:rsidRPr="00A70F5C" w:rsidRDefault="00A70F5C" w:rsidP="00A7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2BD88" w14:textId="77777777" w:rsidR="00A70F5C" w:rsidRPr="00A70F5C" w:rsidRDefault="00A70F5C" w:rsidP="00A7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14DE4AF" w14:textId="77777777" w:rsidR="008F670A" w:rsidRDefault="008F670A" w:rsidP="008F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41681" w14:textId="62BD9613" w:rsidR="00A70F5C" w:rsidRDefault="00A70F5C" w:rsidP="008F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</w:t>
      </w:r>
      <w:r w:rsidR="008F67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10F616" w14:textId="77777777" w:rsidR="008F670A" w:rsidRPr="00A70F5C" w:rsidRDefault="008F670A" w:rsidP="008F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01A58" w14:textId="77777777" w:rsidR="00A70F5C" w:rsidRPr="00A70F5C" w:rsidRDefault="00A70F5C" w:rsidP="00A7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3E2F86BF" w14:textId="77777777" w:rsidR="00A70F5C" w:rsidRPr="00A70F5C" w:rsidRDefault="00A70F5C" w:rsidP="00A7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132FD" w14:textId="11A7B515" w:rsidR="00A70F5C" w:rsidRPr="00A70F5C" w:rsidRDefault="00A70F5C" w:rsidP="008F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061DF971" w14:textId="77777777" w:rsidR="00A70F5C" w:rsidRPr="00A70F5C" w:rsidRDefault="00A70F5C" w:rsidP="00A7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71C3F" w14:textId="77777777" w:rsidR="00A70F5C" w:rsidRPr="00A70F5C" w:rsidRDefault="00A70F5C" w:rsidP="00A70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…………….……………………………………</w:t>
      </w:r>
    </w:p>
    <w:p w14:paraId="1D12E0D8" w14:textId="11037F92" w:rsidR="001972CA" w:rsidRDefault="00A70F5C" w:rsidP="00A70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F5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Przewodniczącego Rady Pedagogicznej</w:t>
      </w:r>
    </w:p>
    <w:p w14:paraId="364E6B52" w14:textId="77777777" w:rsidR="001972CA" w:rsidRDefault="001972CA" w:rsidP="0019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FFBFA" w14:textId="3F25124D" w:rsidR="00137449" w:rsidRDefault="00137449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3BEE6A" w14:textId="72361532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D82450" w14:textId="41F5E25C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F9C056" w14:textId="58545FB5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E892FF" w14:textId="705C1E38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04587" w14:textId="3A781732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1EBA1F" w14:textId="31D712C0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F72146" w14:textId="7DC445E1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B9C591" w14:textId="0ADD3D32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8161D5" w14:textId="52930AD5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138124" w14:textId="7D4E3444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380E03" w14:textId="4D7E65ED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910F7" w14:textId="2DAC7B5E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05A25C" w14:textId="6C327BC3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C2C799" w14:textId="367017D1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4E8199" w14:textId="2FCE87CD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3C8650" w14:textId="29F95F70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CF2440" w14:textId="4BAE9FEA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39A6BC" w14:textId="0FBE1BCB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CF5A5" w14:textId="3CA86593" w:rsidR="00A70F5C" w:rsidRDefault="00A70F5C" w:rsidP="00197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282793" w14:textId="1AE8A648" w:rsidR="008F670A" w:rsidRPr="008F670A" w:rsidRDefault="008F670A" w:rsidP="008F67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1 do uchwały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99D9D4C" w14:textId="77777777" w:rsidR="008F670A" w:rsidRPr="008F670A" w:rsidRDefault="008F670A" w:rsidP="008F67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Pedagogicznej Przedszkola Miejskiego Nr 4</w:t>
      </w:r>
    </w:p>
    <w:p w14:paraId="6CD0A220" w14:textId="77777777" w:rsidR="008F670A" w:rsidRDefault="008F670A" w:rsidP="008F67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Oddziałami Integracyjnymi w Pułtusku </w:t>
      </w:r>
    </w:p>
    <w:p w14:paraId="432C03CC" w14:textId="09BE2078" w:rsidR="008F670A" w:rsidRDefault="008F670A" w:rsidP="008F67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sierpnia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2022 roku</w:t>
      </w:r>
    </w:p>
    <w:p w14:paraId="5DF05DFB" w14:textId="77777777" w:rsidR="00A922AE" w:rsidRPr="008F670A" w:rsidRDefault="00A922AE" w:rsidP="008F67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4D9FCE" w14:textId="315218B9" w:rsidR="00A70F5C" w:rsidRPr="008F670A" w:rsidRDefault="006E4351" w:rsidP="008F67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8F670A"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Statutu Przedszkola </w:t>
      </w:r>
      <w:r w:rsidR="00A922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Miejskiego nr 4 z Oddziałami Integracyjnymi w Pułtusku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F670A"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Pedagogicznej 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sierpnia</w:t>
      </w:r>
      <w:r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2022 roku</w:t>
      </w:r>
      <w:r w:rsidR="00A922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F670A" w:rsidRPr="008F6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21 czerwca 2022 roku wprowadza się następujące zmiany:</w:t>
      </w:r>
    </w:p>
    <w:p w14:paraId="30071522" w14:textId="77777777" w:rsidR="001972CA" w:rsidRDefault="001972CA" w:rsidP="00BF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46CDD" w14:textId="14A77F5A" w:rsidR="00137449" w:rsidRPr="00706DF3" w:rsidRDefault="00706DF3" w:rsidP="0070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="00F60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F550A" w:rsidRPr="00706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§ 31</w:t>
      </w:r>
      <w:r w:rsidR="00F60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dodaje się ustęp 3</w:t>
      </w:r>
      <w:r w:rsidR="00BF550A" w:rsidRPr="00706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brzmieniu, a pozostałe paragrafy zmieniają numerację:</w:t>
      </w:r>
    </w:p>
    <w:p w14:paraId="12860ACB" w14:textId="77777777" w:rsidR="00614F21" w:rsidRDefault="00614F21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4A36C6" w14:textId="3B58BDED" w:rsid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Pedagog specjalny ma realizować następujące zadania:</w:t>
      </w:r>
    </w:p>
    <w:p w14:paraId="567AFF11" w14:textId="71BFA094" w:rsidR="00614F21" w:rsidRPr="00BF550A" w:rsidRDefault="00614F21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pedagoga specjalnego w przedszkolu należy w szczególności:</w:t>
      </w:r>
    </w:p>
    <w:p w14:paraId="6A243C1E" w14:textId="77777777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FC8203" w14:textId="14A964BA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Współpracować z zespołem mającym opracować  dokumentację dla uczniów</w:t>
      </w:r>
    </w:p>
    <w:p w14:paraId="0F8B3075" w14:textId="7A74E72F" w:rsid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posiadających orzeczenie o potrzebie kształcenia specjalnego w tym IPET i WOPFU.</w:t>
      </w:r>
    </w:p>
    <w:p w14:paraId="71D5ED95" w14:textId="77777777" w:rsidR="005A5005" w:rsidRPr="00BF550A" w:rsidRDefault="005A5005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1B88AF" w14:textId="4F143C19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Współpracować z nauczycielami, wychowawcami, ale także innymi specjalistami zatrudnionymi w szkole i w placówkach wspierających uczniów,  ale także z rodzicami oraz uczniami. W ramach tej współpracy będzie m</w:t>
      </w:r>
      <w:r w:rsidR="00F60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i</w:t>
      </w: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n.</w:t>
      </w:r>
    </w:p>
    <w:p w14:paraId="6560379C" w14:textId="048DB45E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rekomendowania dyrektorowi działań w zakresie zapewniania aktywnego i pełnego uczestnictwa uczniów w życiu przedszkola, szkoły,</w:t>
      </w:r>
    </w:p>
    <w:p w14:paraId="39E9C2EC" w14:textId="3708628B" w:rsid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diagnozować  indywidualnych potrzeb rozwojowych i edukacyjnych oraz możliwości psychofizycznych uczniów w celu określenia mocnych stron, predyspozycji, zainteresowań i uzdolnień uczniów, przyczyn niepowodzeń edukacyjnych lub trudności w funkcjonowaniu uczniów, w tym barier i ograniczeń utrudniających funkcjonowanie ucznia i jego uczestnictwo</w:t>
      </w:r>
      <w:r w:rsidR="00614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życiu przedszkola, szkoły i placówki.</w:t>
      </w:r>
    </w:p>
    <w:p w14:paraId="57B93A3F" w14:textId="77777777" w:rsidR="005A5005" w:rsidRPr="00BF550A" w:rsidRDefault="005A5005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E79D31" w14:textId="77777777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Wspierać nauczycieli, wychowawców grup wychowawczych i innych specjalistów w kontekście doboru metod, form pracy, określaniu potrzeb uczniów, ale także ich mocnych</w:t>
      </w:r>
    </w:p>
    <w:p w14:paraId="4F825465" w14:textId="77FC7539" w:rsid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stron.</w:t>
      </w:r>
    </w:p>
    <w:p w14:paraId="2B2A12F4" w14:textId="77777777" w:rsidR="005A5005" w:rsidRPr="00BF550A" w:rsidRDefault="005A5005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CCA16E" w14:textId="0825EF3D" w:rsid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Udzielać pomocy psychologiczno-pedagogicznej uczniom, rodzicom ale także nauczycielom.</w:t>
      </w:r>
    </w:p>
    <w:p w14:paraId="3257AD69" w14:textId="77777777" w:rsidR="005A5005" w:rsidRPr="00BF550A" w:rsidRDefault="005A5005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58A413" w14:textId="7D30FE69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Współpracować z podmiotami i instytucjami działającymi na rzecz dziecka i rodziny, w tym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np. z ;</w:t>
      </w:r>
    </w:p>
    <w:p w14:paraId="6F7664D5" w14:textId="4189F97B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poradniami psychologiczno-pedagogicznymi, w tym poradniami specjalistycznymi,</w:t>
      </w:r>
    </w:p>
    <w:p w14:paraId="2C9DAEC6" w14:textId="6534A937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placówkami doskonalenia nauczycieli,</w:t>
      </w:r>
    </w:p>
    <w:p w14:paraId="07EF9C2C" w14:textId="304C9266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innymi przedszkolami, szkołami i placówkami,</w:t>
      </w:r>
    </w:p>
    <w:p w14:paraId="525129E5" w14:textId="049930B8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pracownikiem socjalnym,</w:t>
      </w:r>
    </w:p>
    <w:p w14:paraId="1F0F7A66" w14:textId="03EEB846" w:rsidR="00BF550A" w:rsidRPr="00BF550A" w:rsidRDefault="00BF550A" w:rsidP="00BF5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asystentem rodziny,</w:t>
      </w:r>
    </w:p>
    <w:p w14:paraId="1F44F114" w14:textId="6D93E967" w:rsidR="00A922AE" w:rsidRDefault="00BF550A" w:rsidP="00A922A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kuratorem sądowym i innymi.</w:t>
      </w:r>
      <w:bookmarkEnd w:id="0"/>
    </w:p>
    <w:p w14:paraId="5E6DF36D" w14:textId="77777777" w:rsidR="00A922AE" w:rsidRDefault="00A922AE" w:rsidP="00A922A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67741B7" w14:textId="0C0040F4" w:rsidR="0088442F" w:rsidRPr="00A922AE" w:rsidRDefault="00706DF3" w:rsidP="00A922A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</w:t>
      </w:r>
      <w:r w:rsidR="0088442F" w:rsidRPr="00A92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C44CE" w:rsidRPr="00A922AE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88442F" w:rsidRPr="00A92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dodaje się ust. </w:t>
      </w:r>
      <w:r w:rsidR="004C44CE" w:rsidRPr="00A922AE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8442F" w:rsidRPr="00A92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4C44CE" w:rsidRPr="00A922AE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88442F" w:rsidRPr="00A92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brzmieniu</w:t>
      </w:r>
      <w:r w:rsidR="004C44CE" w:rsidRPr="00A922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C51056B" w14:textId="187CF151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1776597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2" w:name="_Hlk117766079"/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przedszkolu zawiesza się w razie wystąpienia:</w:t>
      </w:r>
    </w:p>
    <w:p w14:paraId="118C4C51" w14:textId="362310D1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1)        zagrożenia bezpieczeństwa dzieci w związku z organizacją i przebiegiem imprez ogólnopolskich lub międzynarodowych;</w:t>
      </w:r>
    </w:p>
    <w:p w14:paraId="3117A6C8" w14:textId="47FFA9D4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2)        temperatury zewnętrznej lub w pomieszczeniach, w których są prowadzone zajęcia z dziećmi, zagrażającej zdrowiu dzieci;</w:t>
      </w:r>
    </w:p>
    <w:p w14:paraId="2FA8FD6E" w14:textId="327EDD61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       zagrożenia związanego z sytuacją epidemiologiczną;</w:t>
      </w:r>
    </w:p>
    <w:p w14:paraId="40E91025" w14:textId="6E3CEDE2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    innego nadzwyczajnego zdarzenia zagrażającego bezpieczeństwu i zdrowiu dzieci.</w:t>
      </w:r>
    </w:p>
    <w:p w14:paraId="2380A912" w14:textId="0A8F2B29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zawieszenia zajęć,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okres powyżej 2 dni dyrektor przedszkola organizuje dla dzieci zajęcia z wykorzystaniem metod i technik kształcenia na odległość. Zajęcia te są organizowane nie później niż od trzeciego dnia zawieszenia zajęć,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02EE10" w14:textId="26208A3E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44C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W czasie realizacji zajęć prowadzonych metodami i technikami kształcenia na odległość wszyscy nauczyciele zobowiązani są do zapewnienia wychowankom bezpieczeństwa w sieci.</w:t>
      </w:r>
    </w:p>
    <w:p w14:paraId="56324EAD" w14:textId="23237B0B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44C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W realizacji zajęć prowadzonych metodami i technikami kształcenia na odległość nauczyciele korzystają z technologii informacyjno-komunikacyjnych takich jak:</w:t>
      </w:r>
    </w:p>
    <w:p w14:paraId="40CF8E68" w14:textId="68229B7F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1)     komunikatory, poczta elektroniczna, grupy społecznościowe, kontakt telefoniczny;</w:t>
      </w:r>
    </w:p>
    <w:p w14:paraId="3C7AA50C" w14:textId="1E456AE5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2)     inne niż wskazane w pkt 1, umożliwiające kontynuowanie procesu kształcenia i wychowania.</w:t>
      </w:r>
    </w:p>
    <w:p w14:paraId="3FE508AA" w14:textId="5BE5A845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z wykorzystaniem metod i technik kształcenia na odległość są organizowane z uwzględnieniem:</w:t>
      </w:r>
    </w:p>
    <w:p w14:paraId="6187B4FA" w14:textId="32CEE4E0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1)     równomiernego obciążania dzieci zajęciami w poszczególnych dniach tygodnia;</w:t>
      </w:r>
    </w:p>
    <w:p w14:paraId="070AA30C" w14:textId="71AA7171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2)     zróżnicowania zajęć w każdym dniu;</w:t>
      </w:r>
    </w:p>
    <w:p w14:paraId="1751E684" w14:textId="5957B23D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3)     możliwości psychofizycznych dzieci.</w:t>
      </w:r>
    </w:p>
    <w:p w14:paraId="2BFC27F5" w14:textId="14BE02F4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zapewnia warunki bezpiecznego uczestnictwa dzieci w zajęciach z wykorzystaniem metod i technik kształcenia na odległość poprzez:</w:t>
      </w:r>
    </w:p>
    <w:p w14:paraId="1FADBDAA" w14:textId="1695DF7F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1)   łączenie przemiennego kształcenia z użyciem monitorów i bez ich użycia:</w:t>
      </w:r>
    </w:p>
    <w:p w14:paraId="4B88B6F7" w14:textId="2CFD904F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a)    przekazywanie rodzicom kart pracy do wydruku lub wydrukowanych kart pracy;</w:t>
      </w:r>
    </w:p>
    <w:p w14:paraId="6B77CE0D" w14:textId="25F7C2EC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b)   propozycji zabaw z dzieckiem z użyciem przedmiotów dostępnych w domu;</w:t>
      </w:r>
    </w:p>
    <w:p w14:paraId="2BBCD459" w14:textId="649AE95F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c)    przesyłanie linków do filmów edukacyjnych, multimedialnych książeczek i gier  edukacyjnych;</w:t>
      </w:r>
    </w:p>
    <w:p w14:paraId="41B416B6" w14:textId="40664681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 materiały, o których mowa w ust. </w:t>
      </w:r>
      <w:r w:rsidR="004C44C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dostosowane są do potrzeb i możliwości  dzieci w wieku przedszkolnym.</w:t>
      </w:r>
    </w:p>
    <w:p w14:paraId="5F2DB244" w14:textId="3B74ACCD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W okresie prowadzenia zajęć z  wykorzystaniem metod i technik kształcenia na odległość dyrektor przedszkola przekazuje dzieciom, rodzicom i nauczycielom informację o sposobie i trybie realizacji zadań 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14:paraId="239D464A" w14:textId="4495CA85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W okresie prowadzenia zajęć z wykorzystaniem metod i technik kształcenia na odległość, dyrektor, w porozumieniu z radą pedagogiczną, może czasowo modyfikować:</w:t>
      </w:r>
    </w:p>
    <w:p w14:paraId="4C4BC066" w14:textId="10AE5C9C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  zakres treści nauczania wynikających z programów nauczania oraz ramowego rozkładu dnia przedszkola;</w:t>
      </w:r>
    </w:p>
    <w:p w14:paraId="34FB04E2" w14:textId="38041BE1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2)   tygodniowy rozkład zajęć w zakresie prowadzonych w przedszkolu zajęć z wykorzystaniem metod i technik kształcenia na odległość.</w:t>
      </w:r>
    </w:p>
    <w:p w14:paraId="4F582580" w14:textId="2360FD61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O sposobie realizacji zajęć z wykorzystaniem metod i technik kształcenia na odległość, jak również o modyfikacji tygodniowego zakresu treści nauczania oraz tygodniowego rozkładu zajęć, dyrektor przedszkola informuje organ prowadzący i organ sprawujący nadzór pedagogiczny.</w:t>
      </w:r>
    </w:p>
    <w:p w14:paraId="334FFACF" w14:textId="670C9CE2" w:rsidR="0088442F" w:rsidRPr="0088442F" w:rsidRDefault="004C44CE" w:rsidP="004C44C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Podczas realizacji zajęć z wykorzystaniem metod i technik kształcenia na odległość nauczyciele przedszkola  informują rodziców o dostępnych materiałach i możliwych sposobach oraz formach ich realizacji przez dziecko w domu. Przekazują rodzicom dzieci materiały niezbędne do realizacji zajęć w domu za pośrednictwem  poczty elektronicznej.</w:t>
      </w:r>
    </w:p>
    <w:p w14:paraId="595B93F5" w14:textId="32BE36A2" w:rsidR="0088442F" w:rsidRPr="0088442F" w:rsidRDefault="004C44CE" w:rsidP="004C44C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Jeżeli rodzice dziecka nie posiadają dostępu do Internetu, nauczyciel przesyła na telefon  </w:t>
      </w:r>
    </w:p>
    <w:p w14:paraId="4B409104" w14:textId="6E2E8B19" w:rsidR="0088442F" w:rsidRPr="0088442F" w:rsidRDefault="0088442F" w:rsidP="004C44C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komórkowy rodzica informacje o dostępnych materiałach niezbędnych do realizacji zajęć z  wykorzystaniem  metod i technik kształcenia na odległość, a także możliwych sposobach i formach ich realizacji przez  dziecko w domu.</w:t>
      </w:r>
    </w:p>
    <w:p w14:paraId="5F751BC7" w14:textId="33D0445E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Potwierdzeniem uczestnictwa dziecka w zajęciach realizowanych z wykorzystaniem metod i technik kształcenia na odległość jest:</w:t>
      </w:r>
    </w:p>
    <w:p w14:paraId="5C7FD313" w14:textId="6942B126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1)   przesłanie przez rodziców zdjęć lub filmów z wykonanych przez dzieci zadań;</w:t>
      </w:r>
    </w:p>
    <w:p w14:paraId="30B19C98" w14:textId="31A02F48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2)   odbieranie wiadomości;</w:t>
      </w:r>
    </w:p>
    <w:p w14:paraId="7D21F12D" w14:textId="49287F15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3)   wykonywanie zadań w formie ustalonej dla stosowanego narzędzia zdalnego nauczania.</w:t>
      </w:r>
    </w:p>
    <w:p w14:paraId="79CDD7BB" w14:textId="1EA3EA22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a. Potwierdzenie uczestnictwa dziecka w zajęciach realizowanych w z wykorzystaniem metod i  technik kształcenia na odległość uwzględnia zasady poszanowania sfery prywatności rodziców dziecka oraz warunki techniczne i oprogramowanie sprzętu służącego do realizacji zadań.</w:t>
      </w:r>
    </w:p>
    <w:p w14:paraId="108CCC31" w14:textId="6E0884B9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b. W przypadku rodziców dziecka, którzy nie mają dostępu do Internetu, obecność potwierdzana jest poprzez odbieranie wiadomości SMS, zapoznanie się z przesłanym materiałem i wykonanie zadań w formie ustalonej przez nauczyciela.</w:t>
      </w:r>
    </w:p>
    <w:p w14:paraId="0F12CD03" w14:textId="1ABF3259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W okresie prowadzenia zajęć z wykorzystaniem metod i technik kształcenia na odległość nauczyciele przedszkola i specjaliści monitorują postępy dziecka na bieżąco i przekazują rodzicom informacje telefonicznie lub innej dopuszczalnej formie, regularnie  i terminowo, z zachowaniem poufności.</w:t>
      </w:r>
    </w:p>
    <w:p w14:paraId="0F021452" w14:textId="491BC58F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44C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W okresie prowadzenia zajęć z wykorzystaniem metod i technik kształcenia na odległość, rodzice mają możliwość indywidualnych kontaktów z nauczycielami w formie:</w:t>
      </w:r>
    </w:p>
    <w:p w14:paraId="69351BCF" w14:textId="382A4C86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1)   rozmów indywidualnych w bezpośrednim kontakcie;</w:t>
      </w:r>
    </w:p>
    <w:p w14:paraId="744BC9B0" w14:textId="49C69336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2)   rozmów telefonicznych.</w:t>
      </w:r>
    </w:p>
    <w:p w14:paraId="07023062" w14:textId="048EFC0D" w:rsidR="0088442F" w:rsidRPr="0088442F" w:rsidRDefault="0088442F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4C44C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14:paraId="72B7199E" w14:textId="3B2082BA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14:paraId="4BD5C84D" w14:textId="7C6824B5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a. 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14:paraId="28AC42B4" w14:textId="0B804B34" w:rsidR="0088442F" w:rsidRPr="0088442F" w:rsidRDefault="004C44CE" w:rsidP="004C44C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W uzasadnionych przypadkach, w szczególności gdy nie jest możliwe zapewnienie bezpiecznych i higienicznych warunków nauki na terenie danego przedszkola dyrektor, w porozumieniu z organem prowadzącym, może zorganizować dla dziecka, o którym mowa w ust. 2</w:t>
      </w:r>
      <w:r w:rsidR="005A500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A500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a, zajęcia na terenie innego, wskazanego przez organ prowadzący, przedszkola.</w:t>
      </w:r>
    </w:p>
    <w:p w14:paraId="4A8071AC" w14:textId="6943E326" w:rsidR="005A5005" w:rsidRPr="00A922AE" w:rsidRDefault="004C44CE" w:rsidP="00A922A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88442F" w:rsidRPr="0088442F">
        <w:rPr>
          <w:rFonts w:ascii="Times New Roman" w:eastAsia="Times New Roman" w:hAnsi="Times New Roman" w:cs="Times New Roman"/>
          <w:sz w:val="24"/>
          <w:szCs w:val="24"/>
          <w:lang w:eastAsia="pl-PL"/>
        </w:rPr>
        <w:t>. 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  <w:bookmarkEnd w:id="1"/>
      <w:bookmarkEnd w:id="2"/>
    </w:p>
    <w:p w14:paraId="466F85F5" w14:textId="6B69206C" w:rsidR="0088442F" w:rsidRPr="00A922AE" w:rsidRDefault="00706DF3" w:rsidP="00A922AE">
      <w:pPr>
        <w:pStyle w:val="Standard"/>
        <w:spacing w:after="240"/>
        <w:rPr>
          <w:bCs/>
        </w:rPr>
      </w:pPr>
      <w:r>
        <w:rPr>
          <w:bCs/>
        </w:rPr>
        <w:t xml:space="preserve">3) </w:t>
      </w:r>
      <w:r w:rsidR="0088442F" w:rsidRPr="00A922AE">
        <w:rPr>
          <w:bCs/>
        </w:rPr>
        <w:t>w § 1 ust. 1  uchyla się pkt. 2, a pozostałe punkty zmieniają numerację</w:t>
      </w:r>
    </w:p>
    <w:p w14:paraId="3F72D04F" w14:textId="29DDE5A0" w:rsidR="0088442F" w:rsidRDefault="00706DF3" w:rsidP="00A922AE">
      <w:pPr>
        <w:pStyle w:val="Standard"/>
        <w:spacing w:after="240"/>
        <w:rPr>
          <w:bCs/>
        </w:rPr>
      </w:pPr>
      <w:r>
        <w:rPr>
          <w:bCs/>
        </w:rPr>
        <w:t xml:space="preserve">4) </w:t>
      </w:r>
      <w:r w:rsidR="00A922AE">
        <w:rPr>
          <w:bCs/>
        </w:rPr>
        <w:t>u</w:t>
      </w:r>
      <w:r w:rsidR="0088442F" w:rsidRPr="00A922AE">
        <w:rPr>
          <w:bCs/>
        </w:rPr>
        <w:t xml:space="preserve">chyla się </w:t>
      </w:r>
      <w:bookmarkStart w:id="3" w:name="_Hlk115877228"/>
      <w:r w:rsidR="0088442F" w:rsidRPr="00A922AE">
        <w:rPr>
          <w:bCs/>
        </w:rPr>
        <w:t>§ 76</w:t>
      </w:r>
      <w:bookmarkEnd w:id="3"/>
    </w:p>
    <w:p w14:paraId="40BEF5AE" w14:textId="6C8BF370" w:rsidR="009C1AEB" w:rsidRPr="00A922AE" w:rsidRDefault="009C1AEB" w:rsidP="00A922AE">
      <w:pPr>
        <w:pStyle w:val="Standard"/>
        <w:spacing w:after="240"/>
        <w:rPr>
          <w:bCs/>
        </w:rPr>
      </w:pPr>
      <w:r>
        <w:rPr>
          <w:bCs/>
        </w:rPr>
        <w:t xml:space="preserve">5) uchyla się </w:t>
      </w:r>
      <w:r w:rsidRPr="00A922AE">
        <w:rPr>
          <w:bCs/>
        </w:rPr>
        <w:t>§ 7</w:t>
      </w:r>
      <w:r>
        <w:rPr>
          <w:bCs/>
        </w:rPr>
        <w:t>7.</w:t>
      </w:r>
    </w:p>
    <w:p w14:paraId="497EDB99" w14:textId="6A5DB814" w:rsidR="00614F21" w:rsidRPr="00A922AE" w:rsidRDefault="00614F21" w:rsidP="00420BEE">
      <w:pPr>
        <w:pStyle w:val="Standard"/>
        <w:spacing w:after="240"/>
      </w:pPr>
    </w:p>
    <w:sectPr w:rsidR="00614F21" w:rsidRPr="00A922AE" w:rsidSect="00D37DE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5C6A"/>
    <w:multiLevelType w:val="hybridMultilevel"/>
    <w:tmpl w:val="18CE17E8"/>
    <w:lvl w:ilvl="0" w:tplc="FFFFFFFF"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FF5"/>
    <w:multiLevelType w:val="hybridMultilevel"/>
    <w:tmpl w:val="134EF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0F4"/>
    <w:multiLevelType w:val="hybridMultilevel"/>
    <w:tmpl w:val="682AB4A4"/>
    <w:lvl w:ilvl="0" w:tplc="9B8E0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4DF1"/>
    <w:multiLevelType w:val="multilevel"/>
    <w:tmpl w:val="E04C5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5A0FDA"/>
    <w:multiLevelType w:val="multilevel"/>
    <w:tmpl w:val="A35208B6"/>
    <w:styleLink w:val="WW8Num22"/>
    <w:lvl w:ilvl="0">
      <w:start w:val="1"/>
      <w:numFmt w:val="decimal"/>
      <w:suff w:val="space"/>
      <w:lvlText w:val="§%1."/>
      <w:lvlJc w:val="left"/>
      <w:pPr>
        <w:ind w:left="0" w:firstLine="737"/>
      </w:pPr>
      <w:rPr>
        <w:rFonts w:ascii="Calibri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ascii="Calibri" w:eastAsia="Arial Unicode MS" w:hAnsi="Calibri" w:cs="Calibri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ascii="Calibri" w:eastAsia="Arial Unicode MS" w:hAnsi="Calibri" w:cs="Calibri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eastAsia="Arial Unicode MS" w:hAnsi="Calibri" w:cs="Calibri"/>
      </w:rPr>
    </w:lvl>
    <w:lvl w:ilvl="4">
      <w:start w:val="1"/>
      <w:numFmt w:val="none"/>
      <w:lvlText w:val="-%5"/>
      <w:lvlJc w:val="left"/>
      <w:pPr>
        <w:ind w:left="1800" w:hanging="360"/>
      </w:pPr>
      <w:rPr>
        <w:rFonts w:ascii="Calibri" w:eastAsia="Arial Unicode MS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eastAsia="Arial Unicode MS" w:hAnsi="Calibri"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Arial Unicode MS" w:hAnsi="Calibri"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eastAsia="Arial Unicode MS" w:hAnsi="Calibri"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eastAsia="Arial Unicode MS" w:hAnsi="Calibri" w:cs="Calibri"/>
      </w:rPr>
    </w:lvl>
  </w:abstractNum>
  <w:abstractNum w:abstractNumId="5" w15:restartNumberingAfterBreak="0">
    <w:nsid w:val="4FE83D94"/>
    <w:multiLevelType w:val="hybridMultilevel"/>
    <w:tmpl w:val="532C1A1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23DE"/>
    <w:multiLevelType w:val="hybridMultilevel"/>
    <w:tmpl w:val="32C64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40423"/>
    <w:multiLevelType w:val="hybridMultilevel"/>
    <w:tmpl w:val="4FDE5E58"/>
    <w:lvl w:ilvl="0" w:tplc="54F8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A7B56"/>
    <w:multiLevelType w:val="hybridMultilevel"/>
    <w:tmpl w:val="BE0EB130"/>
    <w:lvl w:ilvl="0" w:tplc="6E7284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74F81"/>
    <w:multiLevelType w:val="hybridMultilevel"/>
    <w:tmpl w:val="A5729E04"/>
    <w:lvl w:ilvl="0" w:tplc="C90C6F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8003725">
    <w:abstractNumId w:val="3"/>
  </w:num>
  <w:num w:numId="2" w16cid:durableId="615329380">
    <w:abstractNumId w:val="4"/>
  </w:num>
  <w:num w:numId="3" w16cid:durableId="1260527347">
    <w:abstractNumId w:val="5"/>
  </w:num>
  <w:num w:numId="4" w16cid:durableId="1726684736">
    <w:abstractNumId w:val="7"/>
  </w:num>
  <w:num w:numId="5" w16cid:durableId="1436947078">
    <w:abstractNumId w:val="0"/>
  </w:num>
  <w:num w:numId="6" w16cid:durableId="925260367">
    <w:abstractNumId w:val="2"/>
  </w:num>
  <w:num w:numId="7" w16cid:durableId="1636108024">
    <w:abstractNumId w:val="8"/>
  </w:num>
  <w:num w:numId="8" w16cid:durableId="296643549">
    <w:abstractNumId w:val="9"/>
  </w:num>
  <w:num w:numId="9" w16cid:durableId="1776172076">
    <w:abstractNumId w:val="6"/>
  </w:num>
  <w:num w:numId="10" w16cid:durableId="202239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31"/>
    <w:rsid w:val="000B45C0"/>
    <w:rsid w:val="00137449"/>
    <w:rsid w:val="001972CA"/>
    <w:rsid w:val="00252841"/>
    <w:rsid w:val="002D3091"/>
    <w:rsid w:val="00322A6F"/>
    <w:rsid w:val="003C6368"/>
    <w:rsid w:val="003F339A"/>
    <w:rsid w:val="00420BEE"/>
    <w:rsid w:val="0046666E"/>
    <w:rsid w:val="004C44CE"/>
    <w:rsid w:val="004D706D"/>
    <w:rsid w:val="00500BE4"/>
    <w:rsid w:val="00503498"/>
    <w:rsid w:val="005419D2"/>
    <w:rsid w:val="005A5005"/>
    <w:rsid w:val="005B73AF"/>
    <w:rsid w:val="00614F21"/>
    <w:rsid w:val="006325D1"/>
    <w:rsid w:val="006915AB"/>
    <w:rsid w:val="006E4351"/>
    <w:rsid w:val="00706DF3"/>
    <w:rsid w:val="00791F4C"/>
    <w:rsid w:val="007B1450"/>
    <w:rsid w:val="007D2DD4"/>
    <w:rsid w:val="00834FE9"/>
    <w:rsid w:val="0088442F"/>
    <w:rsid w:val="00893707"/>
    <w:rsid w:val="008F670A"/>
    <w:rsid w:val="00902D26"/>
    <w:rsid w:val="00937CCD"/>
    <w:rsid w:val="009C1AEB"/>
    <w:rsid w:val="009F2D2F"/>
    <w:rsid w:val="00A70F5C"/>
    <w:rsid w:val="00A922AE"/>
    <w:rsid w:val="00AB5D31"/>
    <w:rsid w:val="00B102E3"/>
    <w:rsid w:val="00B47B36"/>
    <w:rsid w:val="00BC43A3"/>
    <w:rsid w:val="00BF550A"/>
    <w:rsid w:val="00C04AEC"/>
    <w:rsid w:val="00C6748C"/>
    <w:rsid w:val="00CD28F1"/>
    <w:rsid w:val="00D37DE0"/>
    <w:rsid w:val="00E8443E"/>
    <w:rsid w:val="00EC7018"/>
    <w:rsid w:val="00F55FC5"/>
    <w:rsid w:val="00F60A77"/>
    <w:rsid w:val="00F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CE89"/>
  <w15:chartTrackingRefBased/>
  <w15:docId w15:val="{3BC1C576-EDD3-4FB8-99D0-2B66C6D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D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3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2">
    <w:name w:val="WW8Num22"/>
    <w:basedOn w:val="Bezlisty"/>
    <w:rsid w:val="002D3091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50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2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0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90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7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4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2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7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3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0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48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6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9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4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2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Lenovo</cp:lastModifiedBy>
  <cp:revision>10</cp:revision>
  <cp:lastPrinted>2020-06-17T11:22:00Z</cp:lastPrinted>
  <dcterms:created xsi:type="dcterms:W3CDTF">2022-10-27T08:39:00Z</dcterms:created>
  <dcterms:modified xsi:type="dcterms:W3CDTF">2022-11-03T19:31:00Z</dcterms:modified>
</cp:coreProperties>
</file>